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D23E" w14:textId="77777777" w:rsidR="00F47DFE" w:rsidRDefault="00F47DFE" w:rsidP="00F47DF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6A620BDE" w14:textId="1665855C" w:rsidR="00F47DFE" w:rsidRPr="009A2D0E" w:rsidRDefault="00F47DFE" w:rsidP="00F47DFE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A2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REGULAMIN REKRUTACJI I UDZIAŁU W PROJEKCIE</w:t>
      </w:r>
    </w:p>
    <w:p w14:paraId="4E6E3085" w14:textId="054538D1" w:rsidR="00F47DFE" w:rsidRPr="009A2D0E" w:rsidRDefault="00F47DFE" w:rsidP="00F47DF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9A2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„</w:t>
      </w:r>
      <w:r w:rsidRPr="00F47DF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Rodzina mimo wszystko 2. Specjalistyczne poradnictwo rodzinne na obszarach wiejskich i miejsko-wiejskich województwa małopolskiego</w:t>
      </w:r>
      <w:r w:rsidRPr="009A2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.”</w:t>
      </w:r>
    </w:p>
    <w:p w14:paraId="7448353B" w14:textId="77777777" w:rsidR="00F47DFE" w:rsidRPr="00CB41E5" w:rsidRDefault="00F47DFE" w:rsidP="00F47DFE">
      <w:pPr>
        <w:spacing w:after="0" w:line="360" w:lineRule="auto"/>
        <w:jc w:val="center"/>
        <w:rPr>
          <w:rFonts w:eastAsia="Times New Roman" w:cs="Times New Roman"/>
          <w:szCs w:val="24"/>
          <w:lang w:eastAsia="pl-PL"/>
        </w:rPr>
      </w:pPr>
    </w:p>
    <w:p w14:paraId="112F0D40" w14:textId="77777777" w:rsidR="00F47DFE" w:rsidRPr="00CB41E5" w:rsidRDefault="00F47DFE" w:rsidP="00F47DFE">
      <w:pPr>
        <w:spacing w:after="0" w:line="480" w:lineRule="auto"/>
        <w:jc w:val="center"/>
        <w:rPr>
          <w:rFonts w:eastAsia="Times New Roman" w:cs="Times New Roman"/>
          <w:szCs w:val="24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Rozdział I.</w:t>
      </w:r>
    </w:p>
    <w:p w14:paraId="551C0A9E" w14:textId="77777777" w:rsidR="00F47DFE" w:rsidRDefault="00F47DFE" w:rsidP="00F47DFE">
      <w:pPr>
        <w:spacing w:after="0" w:line="480" w:lineRule="auto"/>
        <w:jc w:val="center"/>
        <w:rPr>
          <w:rFonts w:eastAsia="Times New Roman" w:cs="Times New Roman"/>
          <w:szCs w:val="24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POSTANOWIENIA OGÓLNE</w:t>
      </w:r>
    </w:p>
    <w:p w14:paraId="2FD03C58" w14:textId="77777777" w:rsidR="00F47DFE" w:rsidRPr="009A2D0E" w:rsidRDefault="00F47DFE" w:rsidP="00F47DFE">
      <w:pPr>
        <w:spacing w:after="0" w:line="480" w:lineRule="auto"/>
        <w:jc w:val="center"/>
        <w:rPr>
          <w:rStyle w:val="markedcontent"/>
          <w:rFonts w:eastAsia="Times New Roman" w:cs="Times New Roman"/>
          <w:szCs w:val="24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§1.</w:t>
      </w:r>
    </w:p>
    <w:p w14:paraId="62A7D9DA" w14:textId="77777777" w:rsidR="00F47DFE" w:rsidRDefault="00F47DFE" w:rsidP="00F47DFE">
      <w:pPr>
        <w:spacing w:after="0" w:line="360" w:lineRule="auto"/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5C5D70E3" w14:textId="76EFF591" w:rsidR="00F47DFE" w:rsidRPr="00FB124B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Regulamin określa zasady udziału i podstawowe kryteria rekrutacji Uczestników Projektu „</w:t>
      </w:r>
      <w:r w:rsidRP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Rodzina mimo wszystko 2. Specjalistyczne poradnictwo rodzinne na obszarach wiejskich i miejsko-wiejskich województwa małopolskiego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.” zwanego w dalszej części Regulaminu „Projektem”, ich obowiązki oraz zakres wsparcia przewidzianego w ramach Projektu.</w:t>
      </w:r>
    </w:p>
    <w:p w14:paraId="07C09580" w14:textId="77777777" w:rsidR="00F47DFE" w:rsidRPr="00FB124B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 realizowany jest przez Fundację Towarzyszenia Rodzinie współfinansowany ze środków Województwa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Małopolskiego.</w:t>
      </w:r>
    </w:p>
    <w:p w14:paraId="19D7DFA4" w14:textId="77777777" w:rsidR="00F47DFE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 realizowany jest w ramach otwartego konkursu ofert na realizację w 2022 r zadań publicznych Województwa Małopolskiego w obszarze działalności na rzecz rodziny, macierzyństwa, rodzicielstwa, upowszechniania i ochrony praw dziecka pn. „W Rodzinie siła!”</w:t>
      </w:r>
    </w:p>
    <w:p w14:paraId="21AD939F" w14:textId="732CD442" w:rsidR="00F47DFE" w:rsidRPr="00F47DFE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Szczegółowe informacje związane z projektem znajdują się na stronie: </w:t>
      </w:r>
      <w:hyperlink r:id="rId7" w:history="1">
        <w:r w:rsidRPr="00F47DFE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https://ftrodzinie.pl/projekty</w:t>
        </w:r>
      </w:hyperlink>
      <w:r w:rsidRP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1B050698" w14:textId="77777777" w:rsidR="00F47DFE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Udział w projekcie jest bezpłatny</w:t>
      </w:r>
    </w:p>
    <w:p w14:paraId="451FC185" w14:textId="77777777" w:rsidR="00F47DFE" w:rsidRDefault="00F47DFE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95949BE" w14:textId="77777777" w:rsidR="00F47DFE" w:rsidRDefault="00F47DFE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F0F4800" w14:textId="77777777" w:rsidR="00F47DFE" w:rsidRDefault="00F47DFE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80AF2AC" w14:textId="302ABCC3" w:rsidR="00F47DFE" w:rsidRPr="00F47DFE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 realizowany będzie w okresie od 01.0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8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.2022 roku do 30.11.202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roku.</w:t>
      </w:r>
    </w:p>
    <w:p w14:paraId="02A77F08" w14:textId="69438C57" w:rsidR="00CE0066" w:rsidRPr="00FB124B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E006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Miejscem realizacji </w:t>
      </w:r>
      <w:r w:rsidR="00CE0066" w:rsidRPr="00CE006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zadań związanych z poradnictwem rodzinnym będą trzy Poradnie życia rodzinnego znajdujące się przy parafiach w obszarach miejsko-wiejskich w powiatach tatrzańskim, nowotarskim, myślenickim</w:t>
      </w:r>
      <w:r w:rsidR="00CE0066"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14:paraId="468B0AAE" w14:textId="6EC0FA65" w:rsidR="00F47DFE" w:rsidRPr="00CE0066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E006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 przewiduje realizację następujących form wsparcia:</w:t>
      </w:r>
    </w:p>
    <w:p w14:paraId="5F2582D6" w14:textId="54ED440D" w:rsidR="00F47DFE" w:rsidRDefault="003D2B27" w:rsidP="000107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Pomoc w zakresu poradnictwa rodzinnego, terapię rodzinną, pary i psychoterapię indywidualną, poradnictwo pedagogiczne, mediacje rodzinne, terapię uzależnień</w:t>
      </w:r>
      <w:r w:rsid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3D192C7A" w14:textId="49329AD8" w:rsidR="00F47DFE" w:rsidRPr="00855111" w:rsidRDefault="003D2B27" w:rsidP="000107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Warsztaty z komunikacji interpersonalnej w rodzinie</w:t>
      </w:r>
      <w:r w:rsid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09CC0AE8" w14:textId="4C9CD184" w:rsidR="00F47DFE" w:rsidRDefault="003D2B27" w:rsidP="000107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Działania prowadzone w formie stacjonarnej, online lub</w:t>
      </w:r>
      <w:r w:rsid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formie teleporad w sytuacji pandemii</w:t>
      </w:r>
      <w:r w:rsid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4A433757" w14:textId="77777777" w:rsidR="00F47DFE" w:rsidRPr="009F29CA" w:rsidRDefault="00F47DFE" w:rsidP="000107AA">
      <w:pPr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FAED229" w14:textId="77777777" w:rsidR="00F47DFE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5511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Niniejszy regulamin określa kryteria rekrutacji oraz uczestnictwa w projekcie.</w:t>
      </w:r>
    </w:p>
    <w:p w14:paraId="40C1224C" w14:textId="2FA09024" w:rsidR="00F47DFE" w:rsidRDefault="00F47DFE" w:rsidP="000107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ramach projektu wsparciem objętych zostanie co najmniej 50 osób</w:t>
      </w:r>
    </w:p>
    <w:p w14:paraId="3DC672AB" w14:textId="32F33C3D" w:rsidR="009F29CA" w:rsidRDefault="009F29CA" w:rsidP="000107A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85AB2B3" w14:textId="0A863BE5" w:rsidR="009F29CA" w:rsidRDefault="009F29CA" w:rsidP="009F29CA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AB482E0" w14:textId="5A0DBE8A" w:rsidR="009F29CA" w:rsidRDefault="009F29CA" w:rsidP="009F29CA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C5394F0" w14:textId="0D85AF1B" w:rsidR="009F29CA" w:rsidRDefault="009F29CA" w:rsidP="009F29CA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C9B5235" w14:textId="77777777" w:rsidR="009F29CA" w:rsidRPr="009F29CA" w:rsidRDefault="009F29CA" w:rsidP="009F29CA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C4D8850" w14:textId="371EA3FF" w:rsidR="00F47DFE" w:rsidRDefault="00F47DFE" w:rsidP="00F47DF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5734292" w14:textId="77777777" w:rsidR="00F47DFE" w:rsidRDefault="00F47DFE" w:rsidP="00F47DF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1CDCF41" w14:textId="77777777" w:rsidR="00F47DFE" w:rsidRDefault="00F47DFE" w:rsidP="00F47DF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AB8A34D" w14:textId="77777777" w:rsidR="009F29CA" w:rsidRDefault="009F29CA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0F94BFE4" w14:textId="4DADAC52" w:rsidR="00F47DFE" w:rsidRPr="0072675F" w:rsidRDefault="00F47DFE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Rozdział II.</w:t>
      </w:r>
    </w:p>
    <w:p w14:paraId="5892480C" w14:textId="77777777" w:rsidR="00F47DFE" w:rsidRPr="0072675F" w:rsidRDefault="00F47DFE" w:rsidP="00F47DFE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DEFINICJE ZWIĄZANE Z PROJEKTEM I UCZESTNICTWEM W PROJEKCI</w:t>
      </w:r>
    </w:p>
    <w:p w14:paraId="7EE2D35D" w14:textId="77777777" w:rsidR="00F47DFE" w:rsidRPr="0072675F" w:rsidRDefault="00F47DFE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eastAsia="Times New Roman"/>
          <w:b/>
          <w:bCs/>
          <w:color w:val="000000"/>
          <w:sz w:val="27"/>
          <w:szCs w:val="27"/>
          <w:lang w:eastAsia="pl-PL"/>
        </w:rPr>
        <w:t>§ 1</w:t>
      </w:r>
    </w:p>
    <w:p w14:paraId="5ED3A346" w14:textId="77777777" w:rsidR="00F47DFE" w:rsidRPr="00BA3A29" w:rsidRDefault="00F47DFE" w:rsidP="00F47DFE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782BA472" w14:textId="54C15727" w:rsidR="00F47DFE" w:rsidRPr="004334D9" w:rsidRDefault="00F47DFE" w:rsidP="000107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 – projekt pod nazwą </w:t>
      </w:r>
      <w:r w:rsidR="009F29CA"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„</w:t>
      </w:r>
      <w:r w:rsidR="009F29CA" w:rsidRP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Rodzina mimo wszystko 2. Specjalistyczne poradnictwo rodzinne na obszarach wiejskich i miejsko-wiejskich województwa małopolskiego</w:t>
      </w:r>
      <w:r w:rsidR="009F29CA"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.”</w:t>
      </w:r>
      <w:r w:rsid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zwan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</w:t>
      </w: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dalszej części Regulaminu „Projektem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</w:t>
      </w: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realizowany w ramach otwartego konkursu ofert na realizację zadań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publicznych Województwa Małopolskiego w obszarze działalności </w:t>
      </w:r>
      <w:r w:rsidR="009F29CA" w:rsidRP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 rzecz rodziny, macierzyństwa, rodzicielstwa, upowszechniania i ochrony praw dziecka pn. „W Rodzinie siła!”</w:t>
      </w:r>
    </w:p>
    <w:p w14:paraId="3D509875" w14:textId="77777777" w:rsidR="00F47DFE" w:rsidRDefault="00F47DFE" w:rsidP="000107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podmiot, który złożył wniosek o dofinansowanie projektu oraz którego projekt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wybrano do dofinansowania,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pozostający stroną umowy o dofinansowanie projektu podpisanej 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Instytucją Pośredniczącą.</w:t>
      </w:r>
    </w:p>
    <w:p w14:paraId="57F5A1D6" w14:textId="77777777" w:rsidR="00F47DFE" w:rsidRPr="004334D9" w:rsidRDefault="00F47DFE" w:rsidP="000107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Biuro Projektu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mieści się pod adresem: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Poradnia specjalistyczna Fundacji Towarzyszenia Rodzinie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ul. Faustyny 70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30-608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Kraków</w:t>
      </w:r>
    </w:p>
    <w:p w14:paraId="054E66B6" w14:textId="77777777" w:rsidR="00F47DFE" w:rsidRDefault="00F47DFE" w:rsidP="000107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Instytucja Pośrednicząca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IP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instytucja nadzorująca prawidłową realizację projektu oraz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przyznająca środki na jego realizację – Województwo Małopolskie z siedzibą przy ul. Basztowej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22, 31-156 Kraków.</w:t>
      </w:r>
    </w:p>
    <w:p w14:paraId="2BC71109" w14:textId="77777777" w:rsidR="00F47DFE" w:rsidRPr="0072675F" w:rsidRDefault="00F47DFE" w:rsidP="000107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Wniosek o dofinansowanie – dokument przedkładany przez Projektodawcę do IP w celu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uzyskania środków finansowych na realizację Projektu</w:t>
      </w:r>
    </w:p>
    <w:p w14:paraId="0EC4D972" w14:textId="77777777" w:rsidR="00F47DFE" w:rsidRPr="009F29CA" w:rsidRDefault="00F47DFE" w:rsidP="009F29CA">
      <w:pPr>
        <w:spacing w:after="0" w:line="48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0D69B1E" w14:textId="77777777" w:rsidR="00F47DFE" w:rsidRPr="0072675F" w:rsidRDefault="00F47DFE" w:rsidP="00F47DFE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§ 2</w:t>
      </w:r>
    </w:p>
    <w:p w14:paraId="3409AA49" w14:textId="77777777" w:rsidR="00F47DFE" w:rsidRPr="004334D9" w:rsidRDefault="00F47DFE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1D68AEF" w14:textId="77777777" w:rsidR="00F47DFE" w:rsidRPr="00AD4B71" w:rsidRDefault="00F47DFE" w:rsidP="000107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Uczestnik Projektu - osoba fizyczna, osoba zakwalifikowana do udziału w projekcie zgodnie z zasadami określonymi w niniejszym regulaminie, która skorzystała z bezpośredniego wsparcia w ramach projektu, to znaczy wsparcia, na które</w:t>
      </w:r>
      <w:r w:rsidRPr="00AD4B71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zostały przeznaczone określone środki, prowadzące do uzyskania przez daną osobę korzyści (np. wzmocnienie kompetencji rodzicielskich, wzmocnienie zasobów osobistych, wzmocnienie więzi matki z dzieckiem)</w:t>
      </w:r>
    </w:p>
    <w:p w14:paraId="4E9CD98D" w14:textId="4460CA4B" w:rsidR="00F47DFE" w:rsidRDefault="00F47DFE" w:rsidP="000107A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Grupą docelową </w:t>
      </w:r>
      <w:r w:rsidR="009F29CA" w:rsidRP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będą rodziny zamieszkujące tereny miejsko-wiejskie i wiejskie zlokalizowane w obszarze oddziaływania </w:t>
      </w:r>
      <w:r w:rsid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Poradni życia rodzinnego znajdujących się </w:t>
      </w:r>
      <w:r w:rsidR="009F29CA" w:rsidRP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powiatach tatrzańskim, nowotarskim, myślenickim</w:t>
      </w:r>
      <w:r w:rsidR="009F29C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7252D142" w14:textId="77777777" w:rsidR="00F47DFE" w:rsidRPr="00BA7A55" w:rsidRDefault="00F47DFE" w:rsidP="000107A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 zastrzega sobie prawo takiego doboru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Uczestników projektu spełniających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kryteria zawarte w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aby możliwe było zrealizowanie określonych we wniosku o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dofinansowanie rezultatów i wskaźników</w:t>
      </w:r>
    </w:p>
    <w:p w14:paraId="6E32C56A" w14:textId="77777777" w:rsidR="00F47DFE" w:rsidRDefault="00F47DFE" w:rsidP="000107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Dokumenty rekrutacyjne – dokumenty stanowiące załączniki nr 1 i 2 niniejszego Regulaminu, potwierdzające wyrażenie woli przystąpienia do projektu, spełnienia warunków uczestnictwa, akceptację obowiązków wynikających z udziału w projekcie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oraz zgodę na przetwarzanie danych osobowych w zakresie niezbędnym do realizacji projektu.</w:t>
      </w:r>
    </w:p>
    <w:p w14:paraId="2CCC57D7" w14:textId="77777777" w:rsidR="00F47DFE" w:rsidRDefault="00F47DFE" w:rsidP="000107A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6528EF9" w14:textId="77777777" w:rsidR="00F47DFE" w:rsidRDefault="00F47DFE" w:rsidP="000107A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843C552" w14:textId="77777777" w:rsidR="00F47DFE" w:rsidRDefault="00F47DFE" w:rsidP="00F47DF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AF58C9D" w14:textId="544A331C" w:rsidR="00F47DFE" w:rsidRDefault="00F47DFE" w:rsidP="00F47DF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9205B39" w14:textId="77777777" w:rsidR="00F47DFE" w:rsidRPr="00BA7A55" w:rsidRDefault="00F47DFE" w:rsidP="00F47DF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9585AAC" w14:textId="77777777" w:rsidR="00F47DFE" w:rsidRPr="00BA7A55" w:rsidRDefault="00F47DFE" w:rsidP="00F47DFE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D9B3E78" w14:textId="77777777" w:rsidR="00F47DFE" w:rsidRPr="0072675F" w:rsidRDefault="00F47DFE" w:rsidP="00F47DFE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III.</w:t>
      </w:r>
    </w:p>
    <w:p w14:paraId="07B84E19" w14:textId="77777777" w:rsidR="00F47DFE" w:rsidRPr="0072675F" w:rsidRDefault="00F47DFE" w:rsidP="00F47DFE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REKRUTACJA I PRZYJMOWANIE ZGŁOSZEŃ</w:t>
      </w:r>
    </w:p>
    <w:p w14:paraId="4498DA04" w14:textId="77777777" w:rsidR="00F47DFE" w:rsidRPr="0072675F" w:rsidRDefault="00F47DFE" w:rsidP="00F47DFE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§1.</w:t>
      </w:r>
    </w:p>
    <w:p w14:paraId="36F0A97D" w14:textId="77777777" w:rsidR="00F47DFE" w:rsidRPr="00CB41E5" w:rsidRDefault="00F47DFE" w:rsidP="00F47DFE">
      <w:pPr>
        <w:pStyle w:val="Akapitzlist"/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9A2F8AD" w14:textId="77777777" w:rsidR="00F47DFE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Rekrutacja prowadzona będzie w siedzibie Fundacji Towarzyszenia Rodzinie; ul. Faustyny 70, 30-608 Kraków, oraz  telefonicznie pod numerem 780 169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179;</w:t>
      </w:r>
    </w:p>
    <w:p w14:paraId="0C2ADDA4" w14:textId="77777777" w:rsidR="00F47DFE" w:rsidRPr="00E52A32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Wzory dokumentów, druków i formularzy są dostępne w biurze projektu oraz na stronie internetowej: https://ftrodzinie.pl/projekty</w:t>
      </w:r>
    </w:p>
    <w:p w14:paraId="6385996B" w14:textId="77777777" w:rsidR="00F47DFE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skład dokumentów rekrutacyjnych wchodzą:</w:t>
      </w:r>
    </w:p>
    <w:p w14:paraId="175B8A98" w14:textId="77777777" w:rsidR="00F47DFE" w:rsidRDefault="00F47DFE" w:rsidP="000107A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Formularz rekrutacyjny,</w:t>
      </w:r>
    </w:p>
    <w:p w14:paraId="2DE0B233" w14:textId="77777777" w:rsidR="00F47DFE" w:rsidRDefault="00F47DFE" w:rsidP="000107A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Oświadczenie o wyrażeniu zgody na przetwarzanie danych osobowych</w:t>
      </w:r>
    </w:p>
    <w:p w14:paraId="20212539" w14:textId="77777777" w:rsidR="00F47DFE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Kandydaci na uczestników Projektu składają dokumenty rekrutacyjne u specjalistów, najpóźniej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dniu pierwszego spotkania.</w:t>
      </w:r>
    </w:p>
    <w:p w14:paraId="329DB541" w14:textId="77777777" w:rsidR="00F47DFE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Wypełnienie i podpisanie dokumentów rekrutacyjnych jest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jednoznaczne z akceptacją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warunków udziału w projekcie i oznacza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wyrażenie woli przystąpienia do projektu,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potwierdzenie spełnienia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warunków uczestnictwa, zgodę na przetwarzanie danych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osobowych w zakresie niezbędnym do realizacji projektu oraz akceptację obowiązków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wynikających z udziału w projekcie</w:t>
      </w:r>
    </w:p>
    <w:p w14:paraId="673F4545" w14:textId="77777777" w:rsidR="00F47DFE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Uczestnik ponosi odpowiedzialność w przypadku złożenia oświadczeń niezgodnie 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prawdą.</w:t>
      </w:r>
    </w:p>
    <w:p w14:paraId="01514CED" w14:textId="77777777" w:rsidR="00F47DFE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Brak akceptacji warunków uczestnictwa wyklucza możliwość przystąpienia do projekt</w:t>
      </w:r>
    </w:p>
    <w:p w14:paraId="714694BC" w14:textId="77777777" w:rsidR="00B95CE7" w:rsidRDefault="00B95CE7" w:rsidP="000107AA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F12D99E" w14:textId="77777777" w:rsidR="00B95CE7" w:rsidRPr="00B95CE7" w:rsidRDefault="00B95CE7" w:rsidP="00B95CE7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700BFF2" w14:textId="0ABA1060" w:rsidR="00F47DFE" w:rsidRPr="005D39E5" w:rsidRDefault="00F47DFE" w:rsidP="000107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W ramach projektu obowiązuje wymóg sporządzenia dokumentów rekrutacyjnych w języku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polskim.</w:t>
      </w:r>
    </w:p>
    <w:p w14:paraId="6F4ADE70" w14:textId="77777777" w:rsidR="00F47DFE" w:rsidRPr="00B95CE7" w:rsidRDefault="00F47DFE" w:rsidP="000107A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6445C89" w14:textId="77777777" w:rsidR="00F47DFE" w:rsidRDefault="00F47DFE" w:rsidP="000107AA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79EB256" w14:textId="77777777" w:rsidR="00F47DFE" w:rsidRPr="0072675F" w:rsidRDefault="00F47DFE" w:rsidP="000107AA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§2.</w:t>
      </w:r>
    </w:p>
    <w:p w14:paraId="0E2C5A6C" w14:textId="77777777" w:rsidR="00F47DFE" w:rsidRPr="00CB41E5" w:rsidRDefault="00F47DFE" w:rsidP="000107AA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6959828" w14:textId="77777777" w:rsidR="00F47DFE" w:rsidRPr="005D39E5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Rekrutacja ma charakter otwarty, powszechny wobec wszystkich osób, które spełniają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wymagania zapisane w Rozdziale II, § 2 pkt. 1.</w:t>
      </w:r>
    </w:p>
    <w:p w14:paraId="43FB15D7" w14:textId="77777777" w:rsidR="00F47DFE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Warunkiem niezbędnym do udziału w rekrutacji jest spełnienie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wymaganych kryteriów oraz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złożenie poprawnie wypełnionych dokumentów, o których mowa w Rozdziale III § 1 pkt.3.</w:t>
      </w:r>
    </w:p>
    <w:p w14:paraId="1281B4BF" w14:textId="77777777" w:rsidR="00F47DFE" w:rsidRPr="005D39E5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Lista rezerwowa zostanie utworzona w przypadku zgłoszenia się liczby Kandydatów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przekraczającej przyznany limit.</w:t>
      </w:r>
    </w:p>
    <w:p w14:paraId="14FFBC7C" w14:textId="77777777" w:rsidR="00F47DFE" w:rsidRPr="005D39E5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Lista rezerwowa będzie obejmować Kandydatów, którzy w przypadku rezygnacji osób z listy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podstawowej przed rozpoczęciem spotkań, zastąpią te osoby.</w:t>
      </w:r>
    </w:p>
    <w:p w14:paraId="31EEA442" w14:textId="77777777" w:rsidR="00F47DFE" w:rsidRPr="004617AD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Złożenie dokumentów nie jest jednoznaczne z zakwalifikowaniem Kandydata do udziału w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617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Projekcie.</w:t>
      </w:r>
    </w:p>
    <w:p w14:paraId="2B204F32" w14:textId="77777777" w:rsidR="00F47DFE" w:rsidRPr="00CB41E5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Złożone dokumenty rekrutacyjne nie podlegają zwrotowi.</w:t>
      </w:r>
    </w:p>
    <w:p w14:paraId="118AF521" w14:textId="77777777" w:rsidR="00F47DFE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Kwalifikacja Kandydatów będzie prowadzona zgodnie z następującymi zasadami:</w:t>
      </w:r>
    </w:p>
    <w:p w14:paraId="1AEA9CCD" w14:textId="77777777" w:rsidR="00F47DFE" w:rsidRPr="002B007A" w:rsidRDefault="00F47DFE" w:rsidP="000107A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B007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a) spełnienie wymagań formalnych – kryteria dostępu o których mowa w Rozdziale II § 2 pkt 1</w:t>
      </w:r>
    </w:p>
    <w:p w14:paraId="358E2596" w14:textId="77777777" w:rsidR="00F47DFE" w:rsidRPr="002B007A" w:rsidRDefault="00F47DFE" w:rsidP="000107A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B007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kolejność zgłoszenia.</w:t>
      </w:r>
    </w:p>
    <w:p w14:paraId="2944BF6A" w14:textId="2248BE0B" w:rsidR="00F47DFE" w:rsidRDefault="00F47DFE" w:rsidP="000107A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5BAF7BCB" w14:textId="62827DD1" w:rsidR="00B95CE7" w:rsidRDefault="00B95CE7" w:rsidP="00F47D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43219451" w14:textId="77777777" w:rsidR="000107AA" w:rsidRDefault="000107AA" w:rsidP="00F47D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3842328D" w14:textId="77777777" w:rsidR="00B95CE7" w:rsidRPr="002B007A" w:rsidRDefault="00B95CE7" w:rsidP="00F47D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4D7009C4" w14:textId="77777777" w:rsidR="00F47DFE" w:rsidRPr="002B007A" w:rsidRDefault="00F47DFE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B007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Rozdział IV.</w:t>
      </w:r>
    </w:p>
    <w:p w14:paraId="5E339040" w14:textId="77777777" w:rsidR="00F47DFE" w:rsidRPr="002B007A" w:rsidRDefault="00F47DFE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B007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PRAWA I OBOWIĄZNKI UCZESTNIKA PROJEKTU</w:t>
      </w:r>
    </w:p>
    <w:p w14:paraId="7B31BE3D" w14:textId="72829AB2" w:rsidR="00F47DFE" w:rsidRDefault="00F47DFE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 1</w:t>
      </w:r>
    </w:p>
    <w:p w14:paraId="17759A27" w14:textId="77777777" w:rsidR="00B95CE7" w:rsidRPr="0072675F" w:rsidRDefault="00B95CE7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3E5C25F1" w14:textId="77777777" w:rsidR="00F47DFE" w:rsidRDefault="00F47DFE" w:rsidP="000107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B007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Każdy Uczestnik ma prawo do wzięcia udziału w bezpłatnych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14:paraId="49B26C98" w14:textId="6205741D" w:rsidR="00F47DFE" w:rsidRPr="00B95CE7" w:rsidRDefault="00F47DFE" w:rsidP="000107A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</w:t>
      </w:r>
      <w:r w:rsidRPr="002B007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potkaniach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B95CE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poradniach ze specjalistami (w tym spotkaniach online)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5CFCE167" w14:textId="5DA39E0F" w:rsidR="00F47DFE" w:rsidRDefault="00B95CE7" w:rsidP="000107A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warsztatach wzmacniających kompetencje komunikacyjne w rodzinie</w:t>
      </w:r>
      <w:r w:rsidR="00F47D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5A7870BA" w14:textId="77777777" w:rsidR="00F47DFE" w:rsidRPr="003866E4" w:rsidRDefault="00F47DFE" w:rsidP="000107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Każdy Uczestnik zobowiązuje się do:</w:t>
      </w:r>
    </w:p>
    <w:p w14:paraId="59897C37" w14:textId="77777777" w:rsidR="00F47DFE" w:rsidRDefault="00F47DFE" w:rsidP="000107A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zapoznania i przestrzegania niniejszego Regulaminu,</w:t>
      </w:r>
    </w:p>
    <w:p w14:paraId="0A6F325C" w14:textId="77777777" w:rsidR="00F47DFE" w:rsidRDefault="00F47DFE" w:rsidP="000107A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złożenia podpisanych wymaganych dokumentów rekrutacyjnych,</w:t>
      </w:r>
    </w:p>
    <w:p w14:paraId="66EBA7DF" w14:textId="77777777" w:rsidR="00F47DFE" w:rsidRDefault="00F47DFE" w:rsidP="000107A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uczestniczenia w spotkaniach, a także potwierdzenia uczestnictwa własnoręcznym czytelnym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podpisem na liście obecności oraz innych dokumentach niezbędnych do pełnej realizacji Projektu,</w:t>
      </w:r>
    </w:p>
    <w:p w14:paraId="7993F58B" w14:textId="77777777" w:rsidR="00F47DFE" w:rsidRPr="003866E4" w:rsidRDefault="00F47DFE" w:rsidP="000107A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wypełnienia ankiet i innych dokumentów związanych z realizacją Projektu i monitoringiem jego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późniejszych rezultatów</w:t>
      </w:r>
    </w:p>
    <w:p w14:paraId="3C3FC60A" w14:textId="68F39EAE" w:rsidR="00F47DFE" w:rsidRDefault="00F47DFE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54ADF5F" w14:textId="77777777" w:rsidR="00B95CE7" w:rsidRDefault="00B95CE7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59D40E0" w14:textId="77777777" w:rsidR="00F47DFE" w:rsidRPr="003866E4" w:rsidRDefault="00F47DFE" w:rsidP="00F47DFE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V.</w:t>
      </w:r>
    </w:p>
    <w:p w14:paraId="2CCECA03" w14:textId="77777777" w:rsidR="00F47DFE" w:rsidRPr="003866E4" w:rsidRDefault="00F47DFE" w:rsidP="00F47DFE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ZASADY REZYGNACJI Z UDZIAŁU W POJEKCIE</w:t>
      </w:r>
    </w:p>
    <w:p w14:paraId="142899A7" w14:textId="77777777" w:rsidR="00F47DFE" w:rsidRPr="003866E4" w:rsidRDefault="00F47DFE" w:rsidP="00F47DFE">
      <w:pPr>
        <w:pStyle w:val="Akapitzlist"/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49B56DC" w14:textId="77777777" w:rsidR="00F47DFE" w:rsidRPr="00FB337E" w:rsidRDefault="00F47DFE" w:rsidP="000107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Decyzje o zakończeniu udziału w projekcie może podjąć Uczestnik Projektu samodzielnie.</w:t>
      </w:r>
    </w:p>
    <w:p w14:paraId="066022CC" w14:textId="77777777" w:rsidR="00F47DFE" w:rsidRDefault="00F47DFE" w:rsidP="00F47DF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1239CBD" w14:textId="77777777" w:rsidR="00F47DFE" w:rsidRPr="00FB337E" w:rsidRDefault="00F47DFE" w:rsidP="00F47DFE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VI.</w:t>
      </w:r>
    </w:p>
    <w:p w14:paraId="3E40D414" w14:textId="77777777" w:rsidR="00F47DFE" w:rsidRPr="00FB337E" w:rsidRDefault="00F47DFE" w:rsidP="00F47DFE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POSTANOWIENIA KOŃCOWE</w:t>
      </w:r>
    </w:p>
    <w:p w14:paraId="534EEC6D" w14:textId="1CF8332F" w:rsidR="00F47DFE" w:rsidRPr="00E36593" w:rsidRDefault="00F47DFE" w:rsidP="000107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sprawach nieuregulowanych Regulaminem decyduje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realizujący projekt.</w:t>
      </w:r>
    </w:p>
    <w:p w14:paraId="15D0F807" w14:textId="77777777" w:rsidR="00F47DFE" w:rsidRDefault="00F47DFE" w:rsidP="000107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Pr="00FF1729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zastrzega sobie prawo dokonania zmian treści Regulaminu.</w:t>
      </w:r>
    </w:p>
    <w:p w14:paraId="0CC7E3A3" w14:textId="77777777" w:rsidR="00F47DFE" w:rsidRDefault="00F47DFE" w:rsidP="000107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Pr="00FF1729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zastrzega sobie prawo skreślenia Uczestnika Projektu z listy uczestników w przypadku naruszenia przez Uczestnika/</w:t>
      </w:r>
      <w:proofErr w:type="spellStart"/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czkę</w:t>
      </w:r>
      <w:proofErr w:type="spellEnd"/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niniejszego Regulamin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</w:t>
      </w:r>
    </w:p>
    <w:p w14:paraId="6B749571" w14:textId="77777777" w:rsidR="00F47DFE" w:rsidRDefault="00F47DFE" w:rsidP="000107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Regulamin dostępny jest w Biurze projektu i na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</w:t>
      </w: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tronie internetowej</w:t>
      </w:r>
    </w:p>
    <w:p w14:paraId="7295F6DA" w14:textId="77777777" w:rsidR="00F47DFE" w:rsidRDefault="00F47DFE" w:rsidP="000107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Decyzje </w:t>
      </w: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</w:t>
      </w: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są ostateczne i nie przysługuje od nich odwołanie.</w:t>
      </w:r>
    </w:p>
    <w:p w14:paraId="7E2BEB20" w14:textId="77777777" w:rsidR="00F47DFE" w:rsidRPr="005D5C8A" w:rsidRDefault="00F47DFE" w:rsidP="000107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Ogólny nadzór nad realizacją Projektu, a także rozstrzyganie spraw nieuregulowanych niniejszym Regulaminem należy do Koordynatora Projektu</w:t>
      </w:r>
    </w:p>
    <w:p w14:paraId="75E8140C" w14:textId="77777777" w:rsidR="00F47DFE" w:rsidRPr="005D5C8A" w:rsidRDefault="00F47DFE" w:rsidP="000107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Regulamin wchodzi w życie z dniem 1 sierpnia 202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</w:t>
      </w: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 i obowiązuje w całym okresie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realizacji projektu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</w:t>
      </w:r>
    </w:p>
    <w:p w14:paraId="68A37F0C" w14:textId="77777777" w:rsidR="00005241" w:rsidRDefault="00005241" w:rsidP="00E60F3C">
      <w:pPr>
        <w:rPr>
          <w:rStyle w:val="markedcontent"/>
          <w:rFonts w:ascii="Arial" w:hAnsi="Arial" w:cs="Arial"/>
          <w:sz w:val="27"/>
          <w:szCs w:val="27"/>
        </w:rPr>
      </w:pPr>
    </w:p>
    <w:sectPr w:rsidR="00005241" w:rsidSect="00E60F3C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50DE" w14:textId="77777777" w:rsidR="004A6415" w:rsidRDefault="004A6415" w:rsidP="009906B3">
      <w:pPr>
        <w:spacing w:after="0" w:line="240" w:lineRule="auto"/>
      </w:pPr>
      <w:r>
        <w:separator/>
      </w:r>
    </w:p>
  </w:endnote>
  <w:endnote w:type="continuationSeparator" w:id="0">
    <w:p w14:paraId="0231622E" w14:textId="77777777" w:rsidR="004A6415" w:rsidRDefault="004A6415" w:rsidP="009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9555" w14:textId="77777777" w:rsidR="004A6415" w:rsidRDefault="004A6415" w:rsidP="009906B3">
      <w:pPr>
        <w:spacing w:after="0" w:line="240" w:lineRule="auto"/>
      </w:pPr>
      <w:r>
        <w:separator/>
      </w:r>
    </w:p>
  </w:footnote>
  <w:footnote w:type="continuationSeparator" w:id="0">
    <w:p w14:paraId="71595EF0" w14:textId="77777777" w:rsidR="004A6415" w:rsidRDefault="004A6415" w:rsidP="009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6449" w14:textId="3174C5D3" w:rsidR="009906B3" w:rsidRDefault="00F47DFE">
    <w:pPr>
      <w:pStyle w:val="Nagwek"/>
    </w:pPr>
    <w:r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67D6106C" wp14:editId="3F5A615F">
          <wp:simplePos x="0" y="0"/>
          <wp:positionH relativeFrom="column">
            <wp:posOffset>-366395</wp:posOffset>
          </wp:positionH>
          <wp:positionV relativeFrom="paragraph">
            <wp:posOffset>-382905</wp:posOffset>
          </wp:positionV>
          <wp:extent cx="2095500" cy="1057275"/>
          <wp:effectExtent l="0" t="0" r="0" b="9525"/>
          <wp:wrapTight wrapText="bothSides">
            <wp:wrapPolygon edited="0">
              <wp:start x="0" y="0"/>
              <wp:lineTo x="0" y="21405"/>
              <wp:lineTo x="21404" y="21405"/>
              <wp:lineTo x="2140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6B3"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EC5E25F" wp14:editId="0B351084">
          <wp:simplePos x="0" y="0"/>
          <wp:positionH relativeFrom="margin">
            <wp:posOffset>1776730</wp:posOffset>
          </wp:positionH>
          <wp:positionV relativeFrom="paragraph">
            <wp:posOffset>-335280</wp:posOffset>
          </wp:positionV>
          <wp:extent cx="4740530" cy="968375"/>
          <wp:effectExtent l="0" t="0" r="317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31"/>
                  <a:stretch/>
                </pic:blipFill>
                <pic:spPr bwMode="auto">
                  <a:xfrm>
                    <a:off x="0" y="0"/>
                    <a:ext cx="4742752" cy="96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C77"/>
    <w:multiLevelType w:val="hybridMultilevel"/>
    <w:tmpl w:val="4A5AE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A84"/>
    <w:multiLevelType w:val="hybridMultilevel"/>
    <w:tmpl w:val="0C988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A81"/>
    <w:multiLevelType w:val="hybridMultilevel"/>
    <w:tmpl w:val="A176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DA1"/>
    <w:multiLevelType w:val="multilevel"/>
    <w:tmpl w:val="26B8EB92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4A8F"/>
    <w:multiLevelType w:val="hybridMultilevel"/>
    <w:tmpl w:val="9A705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06EC"/>
    <w:multiLevelType w:val="hybridMultilevel"/>
    <w:tmpl w:val="037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20D880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0596"/>
    <w:multiLevelType w:val="hybridMultilevel"/>
    <w:tmpl w:val="B4B8A74C"/>
    <w:lvl w:ilvl="0" w:tplc="97FE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A35"/>
    <w:multiLevelType w:val="hybridMultilevel"/>
    <w:tmpl w:val="4A5AE2B8"/>
    <w:lvl w:ilvl="0" w:tplc="FF12D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308F"/>
    <w:multiLevelType w:val="hybridMultilevel"/>
    <w:tmpl w:val="28E67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545741">
    <w:abstractNumId w:val="5"/>
  </w:num>
  <w:num w:numId="2" w16cid:durableId="1605111082">
    <w:abstractNumId w:val="6"/>
  </w:num>
  <w:num w:numId="3" w16cid:durableId="1054693109">
    <w:abstractNumId w:val="2"/>
  </w:num>
  <w:num w:numId="4" w16cid:durableId="967512723">
    <w:abstractNumId w:val="7"/>
  </w:num>
  <w:num w:numId="5" w16cid:durableId="1332639738">
    <w:abstractNumId w:val="0"/>
  </w:num>
  <w:num w:numId="6" w16cid:durableId="176818669">
    <w:abstractNumId w:val="8"/>
  </w:num>
  <w:num w:numId="7" w16cid:durableId="1883975171">
    <w:abstractNumId w:val="4"/>
  </w:num>
  <w:num w:numId="8" w16cid:durableId="1736204207">
    <w:abstractNumId w:val="1"/>
  </w:num>
  <w:num w:numId="9" w16cid:durableId="120655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5"/>
    <w:rsid w:val="00005241"/>
    <w:rsid w:val="000107AA"/>
    <w:rsid w:val="00113BDB"/>
    <w:rsid w:val="001A1415"/>
    <w:rsid w:val="001F09FE"/>
    <w:rsid w:val="00372EC8"/>
    <w:rsid w:val="003D2B27"/>
    <w:rsid w:val="003F53C8"/>
    <w:rsid w:val="004A6415"/>
    <w:rsid w:val="004B4A81"/>
    <w:rsid w:val="0058656F"/>
    <w:rsid w:val="005B787E"/>
    <w:rsid w:val="006A2F5B"/>
    <w:rsid w:val="00951203"/>
    <w:rsid w:val="009906B3"/>
    <w:rsid w:val="009F29CA"/>
    <w:rsid w:val="00AC7CFD"/>
    <w:rsid w:val="00B4419D"/>
    <w:rsid w:val="00B95CE7"/>
    <w:rsid w:val="00C442E5"/>
    <w:rsid w:val="00CB075E"/>
    <w:rsid w:val="00CE0066"/>
    <w:rsid w:val="00D1402B"/>
    <w:rsid w:val="00D40B3E"/>
    <w:rsid w:val="00DC6051"/>
    <w:rsid w:val="00E25888"/>
    <w:rsid w:val="00E36593"/>
    <w:rsid w:val="00E60F3C"/>
    <w:rsid w:val="00F47DFE"/>
    <w:rsid w:val="00F55507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61C19"/>
  <w15:chartTrackingRefBased/>
  <w15:docId w15:val="{3F2C9BBB-9BEA-42AC-99DA-15B8AAC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3BDB"/>
  </w:style>
  <w:style w:type="table" w:styleId="Tabela-Siatka">
    <w:name w:val="Table Grid"/>
    <w:basedOn w:val="Standardowy"/>
    <w:uiPriority w:val="39"/>
    <w:rsid w:val="001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2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F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B3"/>
  </w:style>
  <w:style w:type="paragraph" w:styleId="Stopka">
    <w:name w:val="footer"/>
    <w:basedOn w:val="Normalny"/>
    <w:link w:val="StopkaZnak"/>
    <w:uiPriority w:val="99"/>
    <w:unhideWhenUsed/>
    <w:rsid w:val="009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B3"/>
  </w:style>
  <w:style w:type="paragraph" w:styleId="Akapitzlist">
    <w:name w:val="List Paragraph"/>
    <w:basedOn w:val="Normalny"/>
    <w:uiPriority w:val="34"/>
    <w:qFormat/>
    <w:rsid w:val="00F47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DFE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9F29C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rodzinie.pl/proj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Wojdyło</dc:creator>
  <cp:keywords/>
  <dc:description/>
  <cp:lastModifiedBy>Faustyna Wojdyło</cp:lastModifiedBy>
  <cp:revision>4</cp:revision>
  <cp:lastPrinted>2022-08-18T17:11:00Z</cp:lastPrinted>
  <dcterms:created xsi:type="dcterms:W3CDTF">2022-08-18T14:55:00Z</dcterms:created>
  <dcterms:modified xsi:type="dcterms:W3CDTF">2022-08-18T17:12:00Z</dcterms:modified>
</cp:coreProperties>
</file>